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24B07B70" w:rsidR="00134E38" w:rsidRDefault="00C4718F" w:rsidP="00134E38">
      <w:pPr>
        <w:spacing w:line="480" w:lineRule="auto"/>
        <w:ind w:firstLine="720"/>
        <w:jc w:val="center"/>
        <w:rPr>
          <w:rFonts w:eastAsia="Calibri"/>
        </w:rPr>
      </w:pPr>
      <w:r>
        <w:t>Response on</w:t>
      </w:r>
      <w:r w:rsidRPr="004000B1">
        <w:t xml:space="preserve"> </w:t>
      </w:r>
      <w:r>
        <w:t>The Truly Disadvantaged</w:t>
      </w:r>
    </w:p>
    <w:p w14:paraId="7ECA296D" w14:textId="77777777" w:rsidR="00275477" w:rsidRDefault="00275477" w:rsidP="00275477">
      <w:pPr>
        <w:spacing w:line="480" w:lineRule="auto"/>
        <w:ind w:firstLine="720"/>
        <w:jc w:val="center"/>
      </w:pPr>
      <w:r>
        <w:t>Student’s Name</w:t>
      </w:r>
    </w:p>
    <w:p w14:paraId="2CA437E1" w14:textId="77777777" w:rsidR="00275477" w:rsidRDefault="00275477" w:rsidP="00275477">
      <w:pPr>
        <w:spacing w:line="480" w:lineRule="auto"/>
        <w:ind w:firstLine="720"/>
        <w:jc w:val="center"/>
      </w:pPr>
      <w:r>
        <w:t>Tutor’s Name</w:t>
      </w:r>
    </w:p>
    <w:p w14:paraId="33008130" w14:textId="77777777" w:rsidR="00275477" w:rsidRDefault="00275477" w:rsidP="00275477">
      <w:pPr>
        <w:spacing w:line="480" w:lineRule="auto"/>
        <w:ind w:firstLine="720"/>
        <w:jc w:val="center"/>
      </w:pPr>
      <w:r>
        <w:t>Course</w:t>
      </w:r>
    </w:p>
    <w:p w14:paraId="3568EF19" w14:textId="77777777" w:rsidR="00275477" w:rsidRDefault="00275477" w:rsidP="00275477">
      <w:pPr>
        <w:spacing w:line="480" w:lineRule="auto"/>
        <w:ind w:firstLine="720"/>
        <w:jc w:val="center"/>
      </w:pPr>
      <w:r>
        <w:t>Date</w:t>
      </w:r>
    </w:p>
    <w:p w14:paraId="12E8E400" w14:textId="7B1F540A" w:rsidR="00922BCF" w:rsidRDefault="00395827" w:rsidP="00395827">
      <w:r>
        <w:br w:type="page"/>
      </w:r>
    </w:p>
    <w:p w14:paraId="3D43F018" w14:textId="127A315D" w:rsidR="00176D6C" w:rsidRPr="004000B1" w:rsidRDefault="001A1D05" w:rsidP="00176D6C">
      <w:pPr>
        <w:spacing w:line="480" w:lineRule="auto"/>
        <w:ind w:firstLine="720"/>
        <w:jc w:val="center"/>
      </w:pPr>
      <w:r>
        <w:lastRenderedPageBreak/>
        <w:t>Response on</w:t>
      </w:r>
      <w:r w:rsidRPr="004000B1">
        <w:t xml:space="preserve"> </w:t>
      </w:r>
      <w:r w:rsidR="00C4718F">
        <w:t>The Truly Disadvantaged</w:t>
      </w:r>
    </w:p>
    <w:p w14:paraId="6FCD351E" w14:textId="77777777" w:rsidR="0015794F" w:rsidRPr="0015794F" w:rsidRDefault="0015794F" w:rsidP="00A963AE">
      <w:pPr>
        <w:spacing w:line="480" w:lineRule="auto"/>
        <w:rPr>
          <w:b/>
        </w:rPr>
      </w:pPr>
      <w:r w:rsidRPr="0015794F">
        <w:rPr>
          <w:b/>
        </w:rPr>
        <w:t>Lessons Learnt</w:t>
      </w:r>
    </w:p>
    <w:p w14:paraId="7A50942C" w14:textId="77777777" w:rsidR="007130C0" w:rsidRPr="007130C0" w:rsidRDefault="007130C0" w:rsidP="007130C0">
      <w:pPr>
        <w:spacing w:line="480" w:lineRule="auto"/>
        <w:ind w:firstLine="720"/>
        <w:rPr>
          <w:iCs/>
        </w:rPr>
      </w:pPr>
      <w:r w:rsidRPr="007130C0">
        <w:rPr>
          <w:iCs/>
        </w:rPr>
        <w:t>Chapter 20 of </w:t>
      </w:r>
      <w:r w:rsidRPr="007130C0">
        <w:rPr>
          <w:i/>
          <w:iCs/>
        </w:rPr>
        <w:t>The Truly Disadvantaged: The Inner City, The Underclass, and Public Policy by William Julius Wilson </w:t>
      </w:r>
      <w:r w:rsidRPr="007130C0">
        <w:rPr>
          <w:iCs/>
        </w:rPr>
        <w:t>illustrate various reasons why the economic gap between races has continued to widen. According to William, high rates of joblessness in black communities, especially for the male population, have been a significant contributor to poverty among blacks (Wilson, 2012). William seems to be responding to the social analysts who claim that blacks are affected by a culture of poverty. He offers various recommendations to public policymaking stakeholders for the change in perception of poverty among blacks (Wilson, 2012). His suggestions include the creation of job training programs, a balance in economic growth, and the provision of full-time employment to the black males. According to this book, lack of jobs among black males has caused other social problems such as lack of husbands for black women, fatherless children, and female-headed families.</w:t>
      </w:r>
    </w:p>
    <w:p w14:paraId="00515D2A" w14:textId="77777777" w:rsidR="007130C0" w:rsidRPr="007130C0" w:rsidRDefault="007130C0" w:rsidP="00A963AE">
      <w:pPr>
        <w:spacing w:line="480" w:lineRule="auto"/>
        <w:rPr>
          <w:iCs/>
        </w:rPr>
      </w:pPr>
      <w:bookmarkStart w:id="0" w:name="_GoBack"/>
      <w:bookmarkEnd w:id="0"/>
      <w:r w:rsidRPr="007130C0">
        <w:rPr>
          <w:b/>
          <w:bCs/>
          <w:iCs/>
        </w:rPr>
        <w:t>Response to the Text</w:t>
      </w:r>
    </w:p>
    <w:p w14:paraId="329BE757" w14:textId="23053E1B" w:rsidR="00E96A0F" w:rsidRPr="007130C0" w:rsidRDefault="007130C0" w:rsidP="007130C0">
      <w:pPr>
        <w:spacing w:line="480" w:lineRule="auto"/>
        <w:ind w:firstLine="720"/>
        <w:rPr>
          <w:iCs/>
        </w:rPr>
      </w:pPr>
      <w:r w:rsidRPr="007130C0">
        <w:rPr>
          <w:iCs/>
        </w:rPr>
        <w:t>Although William provides an essential insight concerning the issue of poverty in black communities, his analysis might be flawed in various instances. I think he underestimates the role that racial perceptions play in the scope of economic growth. Throughout the chapter, William does not suggest vigilance in the fight for racism that still affects the financial gap between whites and the people of color. He also does not consider that an individual's decisions play a vital role in every person's social-economic growth and hence the whole society. I agree with the idea that employment should be made accessible, as well as specialized learning programs, but it will require the willingness of the black males to take the initiative.</w:t>
      </w:r>
    </w:p>
    <w:p w14:paraId="5FB01604" w14:textId="682057D4" w:rsidR="0067082D" w:rsidRDefault="00750E45" w:rsidP="00C61E67">
      <w:pPr>
        <w:spacing w:line="480" w:lineRule="auto"/>
        <w:jc w:val="center"/>
        <w:rPr>
          <w:rFonts w:eastAsia="Calibri"/>
        </w:rPr>
      </w:pPr>
      <w:r>
        <w:rPr>
          <w:rFonts w:eastAsia="Calibri"/>
        </w:rPr>
        <w:t>References</w:t>
      </w:r>
    </w:p>
    <w:p w14:paraId="1DC34E11" w14:textId="5CC19EED" w:rsidR="00C61E67" w:rsidRDefault="00C6164E" w:rsidP="00FB738F">
      <w:pPr>
        <w:spacing w:line="480" w:lineRule="auto"/>
        <w:ind w:left="720" w:hanging="720"/>
        <w:rPr>
          <w:rFonts w:eastAsia="Calibri"/>
        </w:rPr>
      </w:pPr>
      <w:r w:rsidRPr="00C6164E">
        <w:rPr>
          <w:rFonts w:eastAsia="Calibri"/>
        </w:rPr>
        <w:t>Wilson, W. J. (2012). </w:t>
      </w:r>
      <w:r w:rsidRPr="00C6164E">
        <w:rPr>
          <w:rFonts w:eastAsia="Calibri"/>
          <w:i/>
          <w:iCs/>
        </w:rPr>
        <w:t>The truly disadvantaged: The inner city, the underclass, and public policy</w:t>
      </w:r>
      <w:r w:rsidRPr="00C6164E">
        <w:rPr>
          <w:rFonts w:eastAsia="Calibri"/>
        </w:rPr>
        <w:t>. University of Chicago Press.</w:t>
      </w:r>
    </w:p>
    <w:sectPr w:rsid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EAC64" w14:textId="77777777" w:rsidR="009769AD" w:rsidRDefault="009769AD">
      <w:pPr>
        <w:spacing w:after="0" w:line="240" w:lineRule="auto"/>
      </w:pPr>
      <w:r>
        <w:separator/>
      </w:r>
    </w:p>
  </w:endnote>
  <w:endnote w:type="continuationSeparator" w:id="0">
    <w:p w14:paraId="5CF570E9" w14:textId="77777777" w:rsidR="009769AD" w:rsidRDefault="00976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2E681" w14:textId="77777777" w:rsidR="009769AD" w:rsidRDefault="009769AD">
      <w:pPr>
        <w:spacing w:after="0" w:line="240" w:lineRule="auto"/>
      </w:pPr>
      <w:r>
        <w:separator/>
      </w:r>
    </w:p>
  </w:footnote>
  <w:footnote w:type="continuationSeparator" w:id="0">
    <w:p w14:paraId="686B97A2" w14:textId="77777777" w:rsidR="009769AD" w:rsidRDefault="00976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A963AE">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9769A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LAwNjM0NTGwNLZQ0lEKTi0uzszPAykwqgUAKT7yxSwAAAA="/>
  </w:docVars>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2047"/>
    <w:rsid w:val="001577B4"/>
    <w:rsid w:val="0015794F"/>
    <w:rsid w:val="001717BF"/>
    <w:rsid w:val="00176D6C"/>
    <w:rsid w:val="001922D4"/>
    <w:rsid w:val="00194748"/>
    <w:rsid w:val="001954F1"/>
    <w:rsid w:val="001A1D05"/>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75477"/>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00C0D"/>
    <w:rsid w:val="00506AB1"/>
    <w:rsid w:val="005178DE"/>
    <w:rsid w:val="00517D6B"/>
    <w:rsid w:val="00523E64"/>
    <w:rsid w:val="00524E71"/>
    <w:rsid w:val="005262DA"/>
    <w:rsid w:val="0053023C"/>
    <w:rsid w:val="005341FE"/>
    <w:rsid w:val="00542539"/>
    <w:rsid w:val="005472A9"/>
    <w:rsid w:val="00562A86"/>
    <w:rsid w:val="00566115"/>
    <w:rsid w:val="00596F43"/>
    <w:rsid w:val="005C5173"/>
    <w:rsid w:val="005C6DE9"/>
    <w:rsid w:val="005D2B0E"/>
    <w:rsid w:val="005E1749"/>
    <w:rsid w:val="005F4C23"/>
    <w:rsid w:val="005F776D"/>
    <w:rsid w:val="005F7CE7"/>
    <w:rsid w:val="00603148"/>
    <w:rsid w:val="0061517F"/>
    <w:rsid w:val="00642861"/>
    <w:rsid w:val="00645287"/>
    <w:rsid w:val="006518DD"/>
    <w:rsid w:val="00655C2A"/>
    <w:rsid w:val="00655D43"/>
    <w:rsid w:val="0066468A"/>
    <w:rsid w:val="00667892"/>
    <w:rsid w:val="0067082D"/>
    <w:rsid w:val="00672948"/>
    <w:rsid w:val="0068160D"/>
    <w:rsid w:val="006A4049"/>
    <w:rsid w:val="006A4738"/>
    <w:rsid w:val="006A69D2"/>
    <w:rsid w:val="006E14E5"/>
    <w:rsid w:val="006E4A0E"/>
    <w:rsid w:val="006E5F81"/>
    <w:rsid w:val="006E6301"/>
    <w:rsid w:val="006E68AE"/>
    <w:rsid w:val="006E72B6"/>
    <w:rsid w:val="006F5729"/>
    <w:rsid w:val="007040C0"/>
    <w:rsid w:val="00711A6B"/>
    <w:rsid w:val="007130C0"/>
    <w:rsid w:val="007146A7"/>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D6F4A"/>
    <w:rsid w:val="008E0EC4"/>
    <w:rsid w:val="008E14FE"/>
    <w:rsid w:val="008F4073"/>
    <w:rsid w:val="008F42A8"/>
    <w:rsid w:val="008F49DB"/>
    <w:rsid w:val="008F771A"/>
    <w:rsid w:val="00901608"/>
    <w:rsid w:val="00922BCF"/>
    <w:rsid w:val="00937E1B"/>
    <w:rsid w:val="00954BED"/>
    <w:rsid w:val="009649B3"/>
    <w:rsid w:val="009769AD"/>
    <w:rsid w:val="0097778F"/>
    <w:rsid w:val="00983CF5"/>
    <w:rsid w:val="00990F8C"/>
    <w:rsid w:val="009B7734"/>
    <w:rsid w:val="009C303B"/>
    <w:rsid w:val="009C5022"/>
    <w:rsid w:val="009E19A1"/>
    <w:rsid w:val="009E5128"/>
    <w:rsid w:val="009E52B0"/>
    <w:rsid w:val="00A021D2"/>
    <w:rsid w:val="00A109A6"/>
    <w:rsid w:val="00A15DAA"/>
    <w:rsid w:val="00A21CAB"/>
    <w:rsid w:val="00A23F14"/>
    <w:rsid w:val="00A305D2"/>
    <w:rsid w:val="00A65313"/>
    <w:rsid w:val="00A6674A"/>
    <w:rsid w:val="00A7614D"/>
    <w:rsid w:val="00A908CB"/>
    <w:rsid w:val="00A91C43"/>
    <w:rsid w:val="00A9210E"/>
    <w:rsid w:val="00A9271E"/>
    <w:rsid w:val="00A935B4"/>
    <w:rsid w:val="00A95C54"/>
    <w:rsid w:val="00A963AE"/>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651CF"/>
    <w:rsid w:val="00BA3B20"/>
    <w:rsid w:val="00BD02AE"/>
    <w:rsid w:val="00BE7647"/>
    <w:rsid w:val="00C01E80"/>
    <w:rsid w:val="00C0278D"/>
    <w:rsid w:val="00C03D28"/>
    <w:rsid w:val="00C11D01"/>
    <w:rsid w:val="00C16B86"/>
    <w:rsid w:val="00C24DE0"/>
    <w:rsid w:val="00C37E14"/>
    <w:rsid w:val="00C419FC"/>
    <w:rsid w:val="00C4718F"/>
    <w:rsid w:val="00C6164E"/>
    <w:rsid w:val="00C61D80"/>
    <w:rsid w:val="00C61E67"/>
    <w:rsid w:val="00C66B5D"/>
    <w:rsid w:val="00C77C8F"/>
    <w:rsid w:val="00C82270"/>
    <w:rsid w:val="00C82553"/>
    <w:rsid w:val="00C84394"/>
    <w:rsid w:val="00C95B07"/>
    <w:rsid w:val="00CA3DC5"/>
    <w:rsid w:val="00CA77C4"/>
    <w:rsid w:val="00CB3EEF"/>
    <w:rsid w:val="00CD1CAB"/>
    <w:rsid w:val="00CF3551"/>
    <w:rsid w:val="00D40778"/>
    <w:rsid w:val="00D40D80"/>
    <w:rsid w:val="00D64CD9"/>
    <w:rsid w:val="00D67C9C"/>
    <w:rsid w:val="00D7670B"/>
    <w:rsid w:val="00D77B78"/>
    <w:rsid w:val="00D8210A"/>
    <w:rsid w:val="00D824D6"/>
    <w:rsid w:val="00DB3A96"/>
    <w:rsid w:val="00DB7331"/>
    <w:rsid w:val="00DC03AF"/>
    <w:rsid w:val="00DD0658"/>
    <w:rsid w:val="00DD20F7"/>
    <w:rsid w:val="00DD64D2"/>
    <w:rsid w:val="00DF099D"/>
    <w:rsid w:val="00DF46A2"/>
    <w:rsid w:val="00DF48E8"/>
    <w:rsid w:val="00E125BE"/>
    <w:rsid w:val="00E16A60"/>
    <w:rsid w:val="00E46D5E"/>
    <w:rsid w:val="00E65939"/>
    <w:rsid w:val="00E906C8"/>
    <w:rsid w:val="00E96A0F"/>
    <w:rsid w:val="00EC2021"/>
    <w:rsid w:val="00EC6032"/>
    <w:rsid w:val="00ED741D"/>
    <w:rsid w:val="00EE18E4"/>
    <w:rsid w:val="00F03B24"/>
    <w:rsid w:val="00F1259D"/>
    <w:rsid w:val="00F1331E"/>
    <w:rsid w:val="00F36C89"/>
    <w:rsid w:val="00F53D5E"/>
    <w:rsid w:val="00F57324"/>
    <w:rsid w:val="00F73BD1"/>
    <w:rsid w:val="00F8558A"/>
    <w:rsid w:val="00F95CD4"/>
    <w:rsid w:val="00FB738F"/>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265456">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785273643">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F24BC-D8E8-4B51-8683-1091537E4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2020-10-26T21:42:00Z</dcterms:created>
  <dcterms:modified xsi:type="dcterms:W3CDTF">2020-10-26T21:42:00Z</dcterms:modified>
</cp:coreProperties>
</file>